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C" w:rsidRPr="00E85A69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firstLine="4962"/>
        <w:jc w:val="center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15pt;margin-top:-6.65pt;width:36pt;height:50.4pt;z-index:-251656192;visibility:visible;mso-wrap-edited:f" wrapcoords="-372 0 -372 21349 21600 21349 21600 0 -372 0" o:allowincell="f">
            <v:imagedata r:id="rId5" o:title=""/>
            <w10:wrap type="through"/>
          </v:shape>
          <o:OLEObject Type="Embed" ProgID="Word.Picture.8" ShapeID="_x0000_s1026" DrawAspect="Content" ObjectID="_1410162025" r:id="rId6"/>
        </w:pict>
      </w:r>
    </w:p>
    <w:p w:rsidR="00A723CC" w:rsidRDefault="00A723CC" w:rsidP="00A723CC">
      <w:pPr>
        <w:pStyle w:val="4"/>
        <w:tabs>
          <w:tab w:val="clear" w:pos="851"/>
          <w:tab w:val="clear" w:pos="1758"/>
          <w:tab w:val="clear" w:pos="2325"/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 w:val="0"/>
        </w:rPr>
      </w:pPr>
      <w:r>
        <w:rPr>
          <w:b w:val="0"/>
        </w:rPr>
        <w:t>ПЕРВИЧНАЯ ПРОФСОЮЗНАЯ ОРГАНИЗАЦИЯ РАБОТНИКОВ</w:t>
      </w:r>
    </w:p>
    <w:p w:rsidR="00A723CC" w:rsidRDefault="00A723CC" w:rsidP="00A723CC">
      <w:pPr>
        <w:pStyle w:val="5"/>
        <w:rPr>
          <w:b w:val="0"/>
          <w:lang w:val="en-US"/>
        </w:rPr>
      </w:pPr>
      <w:r>
        <w:rPr>
          <w:b w:val="0"/>
        </w:rPr>
        <w:t xml:space="preserve">ОАО «ЧЕЛЯБИНСКИЙ МЕТАЛЛУРГИЧЕСКИЙ КОМБИНАТ» </w:t>
      </w:r>
    </w:p>
    <w:p w:rsidR="00A723CC" w:rsidRPr="00A723CC" w:rsidRDefault="00A723CC" w:rsidP="00A723CC">
      <w:pPr>
        <w:pStyle w:val="3"/>
        <w:ind w:left="0"/>
        <w:jc w:val="center"/>
        <w:rPr>
          <w:b w:val="0"/>
        </w:rPr>
      </w:pPr>
      <w:r w:rsidRPr="00A723CC">
        <w:rPr>
          <w:b w:val="0"/>
        </w:rPr>
        <w:t>Горно-металлургического профсоюза России</w:t>
      </w:r>
    </w:p>
    <w:p w:rsidR="00A723CC" w:rsidRPr="00A723CC" w:rsidRDefault="00A723CC" w:rsidP="00A723CC">
      <w:pPr>
        <w:pStyle w:val="3"/>
        <w:ind w:left="0"/>
        <w:jc w:val="center"/>
      </w:pPr>
      <w:r>
        <w:t>_____________________________________________________________________</w:t>
      </w:r>
    </w:p>
    <w:p w:rsidR="00A723CC" w:rsidRPr="00A723CC" w:rsidRDefault="00A723CC" w:rsidP="00A723CC">
      <w:pPr>
        <w:rPr>
          <w:rFonts w:ascii="Arial" w:hAnsi="Arial" w:cs="Arial"/>
          <w:b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b/>
          <w:sz w:val="24"/>
          <w:szCs w:val="24"/>
        </w:rPr>
        <w:t>ПРОТОКОЛ</w:t>
      </w:r>
    </w:p>
    <w:p w:rsidR="00A723CC" w:rsidRPr="00A723CC" w:rsidRDefault="00A723CC" w:rsidP="00A723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>заседания профсоюзного  комитета  ОАО «ЧМК»</w:t>
      </w: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</w:p>
    <w:p w:rsidR="00A723CC" w:rsidRPr="00A723CC" w:rsidRDefault="00A723CC" w:rsidP="00A72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723CC">
        <w:rPr>
          <w:rFonts w:ascii="Arial" w:hAnsi="Arial" w:cs="Arial"/>
          <w:sz w:val="24"/>
          <w:szCs w:val="24"/>
        </w:rPr>
        <w:t>24.09.2012                                                                                                                    № 9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Председательствующий: В.А. Поносов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Е.А. Яковлева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Избрано: 39 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Присутствовало: 27 человек</w:t>
      </w:r>
    </w:p>
    <w:p w:rsid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3CC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723CC">
        <w:rPr>
          <w:rFonts w:ascii="Arial" w:hAnsi="Arial" w:cs="Arial"/>
          <w:sz w:val="24"/>
          <w:szCs w:val="24"/>
        </w:rPr>
        <w:t>риглашенные</w:t>
      </w:r>
      <w:r>
        <w:rPr>
          <w:rFonts w:ascii="Arial" w:hAnsi="Arial" w:cs="Arial"/>
          <w:sz w:val="24"/>
          <w:szCs w:val="24"/>
        </w:rPr>
        <w:t xml:space="preserve">: А.С. </w:t>
      </w:r>
      <w:proofErr w:type="spellStart"/>
      <w:r>
        <w:rPr>
          <w:rFonts w:ascii="Arial" w:hAnsi="Arial" w:cs="Arial"/>
          <w:sz w:val="24"/>
          <w:szCs w:val="24"/>
        </w:rPr>
        <w:t>Чиняев</w:t>
      </w:r>
      <w:proofErr w:type="spellEnd"/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723CC" w:rsidRPr="00755D78" w:rsidRDefault="00A723CC" w:rsidP="00A723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D78">
        <w:rPr>
          <w:rFonts w:ascii="Arial" w:hAnsi="Arial" w:cs="Arial"/>
          <w:sz w:val="24"/>
          <w:szCs w:val="24"/>
        </w:rPr>
        <w:t>О проведении митинга членов профсоюза ППОР ОАО «ЧМК» в рамках Всемирного дня действий профсоюзов «За достойный труд»</w:t>
      </w:r>
    </w:p>
    <w:p w:rsidR="00A723CC" w:rsidRPr="00A723CC" w:rsidRDefault="00A723CC" w:rsidP="00A7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3CC" w:rsidRPr="00A723CC" w:rsidRDefault="00A723CC" w:rsidP="00A723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5D78" w:rsidRPr="00755D78" w:rsidRDefault="00755D78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55D78">
        <w:rPr>
          <w:rFonts w:ascii="Arial" w:hAnsi="Arial" w:cs="Arial"/>
          <w:sz w:val="24"/>
          <w:szCs w:val="24"/>
          <w:u w:val="single"/>
        </w:rPr>
        <w:t>СЛУШАЛИ:</w:t>
      </w:r>
    </w:p>
    <w:p w:rsidR="00755D78" w:rsidRDefault="00755D78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профсоюзного комитета ОАО «ЧМК» В.А. </w:t>
      </w:r>
      <w:proofErr w:type="spellStart"/>
      <w:r>
        <w:rPr>
          <w:rFonts w:ascii="Arial" w:hAnsi="Arial" w:cs="Arial"/>
          <w:sz w:val="24"/>
          <w:szCs w:val="24"/>
        </w:rPr>
        <w:t>Поносова</w:t>
      </w:r>
      <w:proofErr w:type="spellEnd"/>
      <w:r>
        <w:rPr>
          <w:rFonts w:ascii="Arial" w:hAnsi="Arial" w:cs="Arial"/>
          <w:sz w:val="24"/>
          <w:szCs w:val="24"/>
        </w:rPr>
        <w:t xml:space="preserve"> о ситуации на предприятиях ОАО «</w:t>
      </w:r>
      <w:proofErr w:type="spellStart"/>
      <w:r>
        <w:rPr>
          <w:rFonts w:ascii="Arial" w:hAnsi="Arial" w:cs="Arial"/>
          <w:sz w:val="24"/>
          <w:szCs w:val="24"/>
        </w:rPr>
        <w:t>Мечел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0D6344">
        <w:rPr>
          <w:rFonts w:ascii="Arial" w:hAnsi="Arial" w:cs="Arial"/>
          <w:sz w:val="24"/>
          <w:szCs w:val="24"/>
        </w:rPr>
        <w:t>, входящих в Горно-металлургический профсоюз России</w:t>
      </w:r>
      <w:r>
        <w:rPr>
          <w:rFonts w:ascii="Arial" w:hAnsi="Arial" w:cs="Arial"/>
          <w:sz w:val="24"/>
          <w:szCs w:val="24"/>
        </w:rPr>
        <w:t xml:space="preserve"> по вопросу </w:t>
      </w:r>
      <w:r w:rsidR="00A068CA">
        <w:rPr>
          <w:rFonts w:ascii="Arial" w:hAnsi="Arial" w:cs="Arial"/>
          <w:sz w:val="24"/>
          <w:szCs w:val="24"/>
        </w:rPr>
        <w:t>оплаты труда</w:t>
      </w:r>
      <w:r w:rsidR="00BA6024">
        <w:rPr>
          <w:rFonts w:ascii="Arial" w:hAnsi="Arial" w:cs="Arial"/>
          <w:sz w:val="24"/>
          <w:szCs w:val="24"/>
        </w:rPr>
        <w:t>, Постановлении № 40 президиума профсоюзного комитета от 24.09.2012 года</w:t>
      </w:r>
      <w:r w:rsidR="00F7154C">
        <w:rPr>
          <w:rFonts w:ascii="Arial" w:hAnsi="Arial" w:cs="Arial"/>
          <w:sz w:val="24"/>
          <w:szCs w:val="24"/>
        </w:rPr>
        <w:t>.</w:t>
      </w:r>
    </w:p>
    <w:p w:rsidR="000D6344" w:rsidRPr="000D6344" w:rsidRDefault="000D6344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0D6344">
        <w:rPr>
          <w:rFonts w:ascii="Arial" w:hAnsi="Arial" w:cs="Arial"/>
          <w:sz w:val="24"/>
          <w:szCs w:val="24"/>
          <w:u w:val="single"/>
        </w:rPr>
        <w:t>ВЫСТУПИЛИ:</w:t>
      </w:r>
    </w:p>
    <w:p w:rsidR="000D6344" w:rsidRDefault="000D6344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П.В. </w:t>
      </w:r>
      <w:proofErr w:type="spellStart"/>
      <w:r>
        <w:rPr>
          <w:rFonts w:ascii="Arial" w:hAnsi="Arial" w:cs="Arial"/>
          <w:sz w:val="24"/>
          <w:szCs w:val="24"/>
        </w:rPr>
        <w:t>Сапегин</w:t>
      </w:r>
      <w:proofErr w:type="spellEnd"/>
      <w:r>
        <w:rPr>
          <w:rFonts w:ascii="Arial" w:hAnsi="Arial" w:cs="Arial"/>
          <w:sz w:val="24"/>
          <w:szCs w:val="24"/>
        </w:rPr>
        <w:t xml:space="preserve">, Н.В. Эренбург, Т.И. </w:t>
      </w:r>
      <w:proofErr w:type="spellStart"/>
      <w:r>
        <w:rPr>
          <w:rFonts w:ascii="Arial" w:hAnsi="Arial" w:cs="Arial"/>
          <w:sz w:val="24"/>
          <w:szCs w:val="24"/>
        </w:rPr>
        <w:t>Русакова</w:t>
      </w:r>
      <w:proofErr w:type="spellEnd"/>
      <w:r>
        <w:rPr>
          <w:rFonts w:ascii="Arial" w:hAnsi="Arial" w:cs="Arial"/>
          <w:sz w:val="24"/>
          <w:szCs w:val="24"/>
        </w:rPr>
        <w:t xml:space="preserve"> с уточняющими вопросами по росту заработной платы работников ОАО «ЧМК» и предприятий ОАО «</w:t>
      </w:r>
      <w:proofErr w:type="spellStart"/>
      <w:r>
        <w:rPr>
          <w:rFonts w:ascii="Arial" w:hAnsi="Arial" w:cs="Arial"/>
          <w:sz w:val="24"/>
          <w:szCs w:val="24"/>
        </w:rPr>
        <w:t>Мечел</w:t>
      </w:r>
      <w:proofErr w:type="spellEnd"/>
      <w:r>
        <w:rPr>
          <w:rFonts w:ascii="Arial" w:hAnsi="Arial" w:cs="Arial"/>
          <w:sz w:val="24"/>
          <w:szCs w:val="24"/>
        </w:rPr>
        <w:t xml:space="preserve">», находящихся в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Челябинске, о порядке организации и проведения акции.</w:t>
      </w:r>
    </w:p>
    <w:p w:rsidR="00703905" w:rsidRDefault="000D6344" w:rsidP="00A723C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Г.А. Бронникова, В.А. </w:t>
      </w:r>
      <w:proofErr w:type="spellStart"/>
      <w:r>
        <w:rPr>
          <w:rFonts w:ascii="Arial" w:hAnsi="Arial" w:cs="Arial"/>
          <w:sz w:val="24"/>
          <w:szCs w:val="24"/>
        </w:rPr>
        <w:t>Мехренина</w:t>
      </w:r>
      <w:proofErr w:type="spellEnd"/>
      <w:r>
        <w:rPr>
          <w:rFonts w:ascii="Arial" w:hAnsi="Arial" w:cs="Arial"/>
          <w:sz w:val="24"/>
          <w:szCs w:val="24"/>
        </w:rPr>
        <w:t xml:space="preserve"> с предложениями по </w:t>
      </w:r>
      <w:r w:rsidR="007A237E">
        <w:rPr>
          <w:rFonts w:ascii="Arial" w:hAnsi="Arial" w:cs="Arial"/>
          <w:sz w:val="24"/>
          <w:szCs w:val="24"/>
        </w:rPr>
        <w:t xml:space="preserve">формулировке </w:t>
      </w:r>
      <w:r>
        <w:rPr>
          <w:rFonts w:ascii="Arial" w:hAnsi="Arial" w:cs="Arial"/>
          <w:sz w:val="24"/>
          <w:szCs w:val="24"/>
        </w:rPr>
        <w:t>требований</w:t>
      </w:r>
      <w:r w:rsidR="007A237E">
        <w:rPr>
          <w:rFonts w:ascii="Arial" w:hAnsi="Arial" w:cs="Arial"/>
          <w:sz w:val="24"/>
          <w:szCs w:val="24"/>
        </w:rPr>
        <w:t xml:space="preserve">, </w:t>
      </w:r>
      <w:r w:rsidR="00703905">
        <w:rPr>
          <w:rFonts w:ascii="Arial" w:hAnsi="Arial" w:cs="Arial"/>
          <w:sz w:val="24"/>
          <w:szCs w:val="24"/>
        </w:rPr>
        <w:t>выдвигаемых</w:t>
      </w:r>
      <w:r w:rsidR="007A237E">
        <w:rPr>
          <w:rFonts w:ascii="Arial" w:hAnsi="Arial" w:cs="Arial"/>
          <w:sz w:val="24"/>
          <w:szCs w:val="24"/>
        </w:rPr>
        <w:t xml:space="preserve"> руководству ОАО «</w:t>
      </w:r>
      <w:proofErr w:type="spellStart"/>
      <w:r w:rsidR="007A237E">
        <w:rPr>
          <w:rFonts w:ascii="Arial" w:hAnsi="Arial" w:cs="Arial"/>
          <w:sz w:val="24"/>
          <w:szCs w:val="24"/>
        </w:rPr>
        <w:t>Мечел</w:t>
      </w:r>
      <w:proofErr w:type="spellEnd"/>
      <w:r w:rsidR="007A237E">
        <w:rPr>
          <w:rFonts w:ascii="Arial" w:hAnsi="Arial" w:cs="Arial"/>
          <w:sz w:val="24"/>
          <w:szCs w:val="24"/>
        </w:rPr>
        <w:t>»</w:t>
      </w:r>
      <w:r w:rsidR="00703905">
        <w:rPr>
          <w:rFonts w:ascii="Arial" w:hAnsi="Arial" w:cs="Arial"/>
          <w:sz w:val="24"/>
          <w:szCs w:val="24"/>
        </w:rPr>
        <w:t>.</w:t>
      </w:r>
    </w:p>
    <w:p w:rsidR="00F7154C" w:rsidRDefault="007A237E" w:rsidP="00F7154C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  <w:u w:val="single"/>
        </w:rPr>
      </w:pPr>
      <w:r w:rsidRPr="007A237E">
        <w:rPr>
          <w:rFonts w:ascii="Arial" w:hAnsi="Arial" w:cs="Arial"/>
          <w:sz w:val="24"/>
          <w:szCs w:val="24"/>
          <w:u w:val="single"/>
        </w:rPr>
        <w:t>ПОСТАНОВИЛИ:</w:t>
      </w:r>
    </w:p>
    <w:p w:rsidR="00F7154C" w:rsidRPr="0042041F" w:rsidRDefault="00F7154C" w:rsidP="00F7154C">
      <w:pPr>
        <w:pStyle w:val="a3"/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 w:val="22"/>
          <w:szCs w:val="22"/>
        </w:rPr>
      </w:pPr>
      <w:r w:rsidRPr="00A021A5">
        <w:rPr>
          <w:szCs w:val="24"/>
        </w:rPr>
        <w:t xml:space="preserve">Выдвинуть к руководству компании </w:t>
      </w:r>
      <w:r>
        <w:rPr>
          <w:szCs w:val="24"/>
        </w:rPr>
        <w:t xml:space="preserve">ОАО «МЕЧЕЛ» </w:t>
      </w:r>
      <w:r w:rsidRPr="00A021A5">
        <w:rPr>
          <w:szCs w:val="24"/>
        </w:rPr>
        <w:t>следующие требования по оплате труда:</w:t>
      </w:r>
      <w:r>
        <w:rPr>
          <w:sz w:val="22"/>
          <w:szCs w:val="22"/>
        </w:rPr>
        <w:t xml:space="preserve"> </w:t>
      </w:r>
    </w:p>
    <w:p w:rsidR="00F7154C" w:rsidRDefault="00F7154C" w:rsidP="00F7154C">
      <w:pPr>
        <w:pStyle w:val="a3"/>
        <w:numPr>
          <w:ilvl w:val="1"/>
          <w:numId w:val="1"/>
        </w:numPr>
        <w:tabs>
          <w:tab w:val="left" w:pos="540"/>
          <w:tab w:val="left" w:pos="709"/>
        </w:tabs>
        <w:spacing w:after="120"/>
        <w:ind w:left="540" w:hanging="360"/>
        <w:rPr>
          <w:szCs w:val="24"/>
        </w:rPr>
      </w:pPr>
      <w:r w:rsidRPr="00C8448E">
        <w:rPr>
          <w:szCs w:val="24"/>
        </w:rPr>
        <w:t>Отменить практику утверждения проектов коллективных договоров</w:t>
      </w:r>
      <w:r>
        <w:rPr>
          <w:szCs w:val="24"/>
        </w:rPr>
        <w:t xml:space="preserve"> управляющей компанией.</w:t>
      </w:r>
    </w:p>
    <w:p w:rsidR="00F7154C" w:rsidRPr="00C8448E" w:rsidRDefault="00F7154C" w:rsidP="00F7154C">
      <w:pPr>
        <w:pStyle w:val="a3"/>
        <w:numPr>
          <w:ilvl w:val="1"/>
          <w:numId w:val="1"/>
        </w:numPr>
        <w:tabs>
          <w:tab w:val="left" w:pos="540"/>
          <w:tab w:val="left" w:pos="709"/>
        </w:tabs>
        <w:spacing w:after="120"/>
        <w:ind w:left="540" w:hanging="360"/>
        <w:rPr>
          <w:szCs w:val="24"/>
        </w:rPr>
      </w:pPr>
      <w:r w:rsidRPr="00C8448E">
        <w:rPr>
          <w:szCs w:val="24"/>
        </w:rPr>
        <w:t>Рост средней заработной платы за время действия Отраслевого тарифного соглашения по горно-металлургическому комплексу РФ на 2011-2013 годы должен быть не менее</w:t>
      </w:r>
      <w:r>
        <w:rPr>
          <w:szCs w:val="24"/>
        </w:rPr>
        <w:t xml:space="preserve"> </w:t>
      </w:r>
      <w:r w:rsidRPr="00C8448E">
        <w:rPr>
          <w:szCs w:val="24"/>
        </w:rPr>
        <w:t>30 %</w:t>
      </w:r>
      <w:r>
        <w:rPr>
          <w:szCs w:val="24"/>
        </w:rPr>
        <w:t xml:space="preserve"> на всех предприятиях ОАО «МЕЧЕЛ» в г</w:t>
      </w:r>
      <w:proofErr w:type="gramStart"/>
      <w:r>
        <w:rPr>
          <w:szCs w:val="24"/>
        </w:rPr>
        <w:t>.Ч</w:t>
      </w:r>
      <w:proofErr w:type="gramEnd"/>
      <w:r>
        <w:rPr>
          <w:szCs w:val="24"/>
        </w:rPr>
        <w:t>елябинске</w:t>
      </w:r>
      <w:r w:rsidRPr="00C8448E">
        <w:rPr>
          <w:szCs w:val="24"/>
        </w:rPr>
        <w:t xml:space="preserve">.   С учетом того, что </w:t>
      </w:r>
      <w:r>
        <w:rPr>
          <w:szCs w:val="24"/>
        </w:rPr>
        <w:t xml:space="preserve">рост </w:t>
      </w:r>
      <w:r w:rsidRPr="00C8448E">
        <w:rPr>
          <w:szCs w:val="24"/>
        </w:rPr>
        <w:t>средней заработной платы</w:t>
      </w:r>
      <w:r>
        <w:rPr>
          <w:szCs w:val="24"/>
        </w:rPr>
        <w:t xml:space="preserve"> в ОАО «ЧМК»</w:t>
      </w:r>
      <w:r w:rsidRPr="00C8448E">
        <w:rPr>
          <w:szCs w:val="24"/>
        </w:rPr>
        <w:t xml:space="preserve"> в 2011 году составил 6,4%, за 8 месяцев 2012 года 3,6% </w:t>
      </w:r>
      <w:proofErr w:type="gramStart"/>
      <w:r w:rsidRPr="00C8448E">
        <w:rPr>
          <w:szCs w:val="24"/>
        </w:rPr>
        <w:t>и</w:t>
      </w:r>
      <w:proofErr w:type="gramEnd"/>
      <w:r w:rsidRPr="00C8448E">
        <w:rPr>
          <w:szCs w:val="24"/>
        </w:rPr>
        <w:t xml:space="preserve"> учитывая динамику роста средней заработной платы в 2012 году, рост средней заработной платы в 2013 </w:t>
      </w:r>
      <w:r>
        <w:rPr>
          <w:szCs w:val="24"/>
        </w:rPr>
        <w:t>году в ОАО «ЧМК» должен быть не менее</w:t>
      </w:r>
      <w:r w:rsidRPr="00C8448E">
        <w:rPr>
          <w:szCs w:val="24"/>
        </w:rPr>
        <w:t xml:space="preserve"> 16%.</w:t>
      </w:r>
    </w:p>
    <w:p w:rsidR="00F7154C" w:rsidRPr="00882183" w:rsidRDefault="00F7154C" w:rsidP="00F7154C">
      <w:pPr>
        <w:pStyle w:val="a3"/>
        <w:numPr>
          <w:ilvl w:val="1"/>
          <w:numId w:val="1"/>
        </w:numPr>
        <w:tabs>
          <w:tab w:val="left" w:pos="540"/>
          <w:tab w:val="left" w:pos="709"/>
        </w:tabs>
        <w:spacing w:after="120"/>
        <w:ind w:left="540" w:hanging="360"/>
        <w:rPr>
          <w:szCs w:val="24"/>
        </w:rPr>
      </w:pPr>
      <w:r>
        <w:rPr>
          <w:szCs w:val="24"/>
        </w:rPr>
        <w:t>С 2013 года и</w:t>
      </w:r>
      <w:r w:rsidRPr="00C8448E">
        <w:rPr>
          <w:szCs w:val="24"/>
        </w:rPr>
        <w:t>зменить порядок индексации заработной платы в связи ростом потребительских цен на товары и услуги работников предприятий  ОАО «МЕЧЕЛ»</w:t>
      </w:r>
      <w:r>
        <w:rPr>
          <w:szCs w:val="24"/>
        </w:rPr>
        <w:t xml:space="preserve"> в г</w:t>
      </w:r>
      <w:proofErr w:type="gramStart"/>
      <w:r>
        <w:rPr>
          <w:szCs w:val="24"/>
        </w:rPr>
        <w:t>.Ч</w:t>
      </w:r>
      <w:proofErr w:type="gramEnd"/>
      <w:r>
        <w:rPr>
          <w:szCs w:val="24"/>
        </w:rPr>
        <w:t>елябинске</w:t>
      </w:r>
      <w:r w:rsidRPr="00C8448E">
        <w:rPr>
          <w:szCs w:val="24"/>
        </w:rPr>
        <w:t>, с целью практического сохранения уровня реального содержания заработной платы</w:t>
      </w:r>
      <w:r>
        <w:rPr>
          <w:szCs w:val="24"/>
        </w:rPr>
        <w:t>.</w:t>
      </w:r>
    </w:p>
    <w:p w:rsidR="00F7154C" w:rsidRDefault="00F7154C" w:rsidP="00F7154C">
      <w:pPr>
        <w:pStyle w:val="a3"/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Cs w:val="24"/>
        </w:rPr>
      </w:pPr>
      <w:r w:rsidRPr="00C8448E">
        <w:rPr>
          <w:szCs w:val="24"/>
        </w:rPr>
        <w:lastRenderedPageBreak/>
        <w:t xml:space="preserve">Утвердить </w:t>
      </w:r>
      <w:r>
        <w:rPr>
          <w:szCs w:val="24"/>
        </w:rPr>
        <w:t>П</w:t>
      </w:r>
      <w:r w:rsidRPr="00C8448E">
        <w:rPr>
          <w:szCs w:val="24"/>
        </w:rPr>
        <w:t>остановление президиума профсоюзного комитета ППОР ОАО «ЧМК»</w:t>
      </w:r>
      <w:r>
        <w:rPr>
          <w:szCs w:val="24"/>
        </w:rPr>
        <w:t xml:space="preserve"> о проведении митинга</w:t>
      </w:r>
      <w:r w:rsidRPr="00C8448E">
        <w:rPr>
          <w:szCs w:val="24"/>
        </w:rPr>
        <w:t>.</w:t>
      </w:r>
    </w:p>
    <w:p w:rsidR="00F7154C" w:rsidRPr="00882183" w:rsidRDefault="00F7154C" w:rsidP="00F7154C">
      <w:pPr>
        <w:pStyle w:val="a3"/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szCs w:val="24"/>
        </w:rPr>
      </w:pPr>
      <w:r w:rsidRPr="00C8448E">
        <w:rPr>
          <w:szCs w:val="24"/>
        </w:rPr>
        <w:t xml:space="preserve">Направить принятые требования </w:t>
      </w:r>
      <w:r>
        <w:rPr>
          <w:szCs w:val="24"/>
        </w:rPr>
        <w:t xml:space="preserve"> в адрес  администрации компании ОАО</w:t>
      </w:r>
      <w:r w:rsidRPr="00C8448E">
        <w:rPr>
          <w:szCs w:val="24"/>
        </w:rPr>
        <w:t xml:space="preserve"> «МЕЧЕЛ» и администрации предпр</w:t>
      </w:r>
      <w:r>
        <w:rPr>
          <w:szCs w:val="24"/>
        </w:rPr>
        <w:t>иятий ОАО «МЕЧЕЛ»</w:t>
      </w:r>
      <w:r w:rsidRPr="00C8448E">
        <w:rPr>
          <w:szCs w:val="24"/>
        </w:rPr>
        <w:t>, находящихся в городе Челябинске.</w:t>
      </w:r>
      <w:r>
        <w:rPr>
          <w:szCs w:val="24"/>
        </w:rPr>
        <w:t xml:space="preserve"> </w:t>
      </w:r>
      <w:r w:rsidRPr="00882183">
        <w:rPr>
          <w:szCs w:val="24"/>
        </w:rPr>
        <w:t>Ответственный: В.А. Поносов</w:t>
      </w:r>
    </w:p>
    <w:p w:rsidR="00F7154C" w:rsidRDefault="00F7154C" w:rsidP="00F7154C">
      <w:pPr>
        <w:pStyle w:val="a3"/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b/>
          <w:szCs w:val="24"/>
        </w:rPr>
      </w:pPr>
      <w:r w:rsidRPr="00C8448E">
        <w:rPr>
          <w:szCs w:val="24"/>
        </w:rPr>
        <w:t>Информировать о принятом решении профкомы предприятий</w:t>
      </w:r>
      <w:r w:rsidRPr="00C8448E">
        <w:rPr>
          <w:b/>
          <w:szCs w:val="24"/>
        </w:rPr>
        <w:t xml:space="preserve"> </w:t>
      </w:r>
      <w:r w:rsidRPr="00C8448E">
        <w:rPr>
          <w:szCs w:val="24"/>
        </w:rPr>
        <w:t>ОАО «МЕЧЕЛ», ЦС  ГМПР, Челябинский областной комитет ГМПР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:rsidR="00F7154C" w:rsidRPr="00C8448E" w:rsidRDefault="00F7154C" w:rsidP="00F7154C">
      <w:pPr>
        <w:pStyle w:val="a3"/>
        <w:tabs>
          <w:tab w:val="left" w:pos="360"/>
        </w:tabs>
        <w:spacing w:after="120"/>
        <w:rPr>
          <w:b/>
          <w:szCs w:val="24"/>
        </w:rPr>
      </w:pPr>
      <w:r w:rsidRPr="00882183">
        <w:rPr>
          <w:szCs w:val="24"/>
        </w:rPr>
        <w:t>Ответс</w:t>
      </w:r>
      <w:r>
        <w:rPr>
          <w:szCs w:val="24"/>
        </w:rPr>
        <w:t>твенные: В.А. Поносов, Е.А. Яковлева</w:t>
      </w:r>
    </w:p>
    <w:p w:rsidR="00000000" w:rsidRDefault="00A57F77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F2F">
        <w:rPr>
          <w:rFonts w:ascii="Arial" w:hAnsi="Arial" w:cs="Arial"/>
          <w:sz w:val="24"/>
          <w:szCs w:val="24"/>
          <w:u w:val="single"/>
        </w:rPr>
        <w:t>Г</w:t>
      </w:r>
      <w:r w:rsidR="00122F2F" w:rsidRPr="00122F2F">
        <w:rPr>
          <w:rFonts w:ascii="Arial" w:hAnsi="Arial" w:cs="Arial"/>
          <w:sz w:val="24"/>
          <w:szCs w:val="24"/>
          <w:u w:val="single"/>
        </w:rPr>
        <w:t>ОЛОСОВАЛИ</w:t>
      </w:r>
      <w:r>
        <w:rPr>
          <w:rFonts w:ascii="Arial" w:hAnsi="Arial" w:cs="Arial"/>
          <w:sz w:val="24"/>
          <w:szCs w:val="24"/>
        </w:rPr>
        <w:t>:    «За» - 27         «Воздержались» – 0</w:t>
      </w:r>
      <w:proofErr w:type="gramStart"/>
      <w:r>
        <w:rPr>
          <w:rFonts w:ascii="Arial" w:hAnsi="Arial" w:cs="Arial"/>
          <w:sz w:val="24"/>
          <w:szCs w:val="24"/>
        </w:rPr>
        <w:t xml:space="preserve">           П</w:t>
      </w:r>
      <w:proofErr w:type="gramEnd"/>
      <w:r>
        <w:rPr>
          <w:rFonts w:ascii="Arial" w:hAnsi="Arial" w:cs="Arial"/>
          <w:sz w:val="24"/>
          <w:szCs w:val="24"/>
        </w:rPr>
        <w:t>ротив – 0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В.А. Поносов</w:t>
      </w:r>
    </w:p>
    <w:p w:rsidR="00C16B35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35" w:rsidRPr="00A723CC" w:rsidRDefault="00C16B35" w:rsidP="00F715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122F2F">
        <w:rPr>
          <w:rFonts w:ascii="Arial" w:hAnsi="Arial" w:cs="Arial"/>
          <w:sz w:val="24"/>
          <w:szCs w:val="24"/>
        </w:rPr>
        <w:t>:</w:t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</w:r>
      <w:r w:rsidR="00122F2F">
        <w:rPr>
          <w:rFonts w:ascii="Arial" w:hAnsi="Arial" w:cs="Arial"/>
          <w:sz w:val="24"/>
          <w:szCs w:val="24"/>
        </w:rPr>
        <w:tab/>
        <w:t>Е.А. Яковлева</w:t>
      </w:r>
    </w:p>
    <w:sectPr w:rsidR="00C16B35" w:rsidRPr="00A723CC" w:rsidSect="00A723CC">
      <w:pgSz w:w="11907" w:h="16840" w:code="9"/>
      <w:pgMar w:top="851" w:right="567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E0"/>
    <w:multiLevelType w:val="hybridMultilevel"/>
    <w:tmpl w:val="2B6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FE3"/>
    <w:multiLevelType w:val="multilevel"/>
    <w:tmpl w:val="415263D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57146EE"/>
    <w:multiLevelType w:val="hybridMultilevel"/>
    <w:tmpl w:val="235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0A1"/>
    <w:multiLevelType w:val="hybridMultilevel"/>
    <w:tmpl w:val="32D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02200"/>
    <w:multiLevelType w:val="multilevel"/>
    <w:tmpl w:val="11D205A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6A772152"/>
    <w:multiLevelType w:val="hybridMultilevel"/>
    <w:tmpl w:val="DF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A559E"/>
    <w:multiLevelType w:val="hybridMultilevel"/>
    <w:tmpl w:val="E56887F0"/>
    <w:lvl w:ilvl="0" w:tplc="9AF0649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3CC"/>
    <w:rsid w:val="000D6344"/>
    <w:rsid w:val="00122F2F"/>
    <w:rsid w:val="00703905"/>
    <w:rsid w:val="00755D78"/>
    <w:rsid w:val="007A237E"/>
    <w:rsid w:val="00A068CA"/>
    <w:rsid w:val="00A57F77"/>
    <w:rsid w:val="00A723CC"/>
    <w:rsid w:val="00BA6024"/>
    <w:rsid w:val="00C16B35"/>
    <w:rsid w:val="00F7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723CC"/>
    <w:pPr>
      <w:keepNext/>
      <w:tabs>
        <w:tab w:val="left" w:pos="851"/>
        <w:tab w:val="left" w:pos="1758"/>
        <w:tab w:val="left" w:pos="2325"/>
      </w:tabs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23CC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A723CC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A72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23CC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A723CC"/>
    <w:pPr>
      <w:tabs>
        <w:tab w:val="left" w:pos="851"/>
        <w:tab w:val="left" w:pos="1758"/>
        <w:tab w:val="left" w:pos="2325"/>
      </w:tabs>
      <w:spacing w:after="0" w:line="240" w:lineRule="auto"/>
      <w:ind w:left="57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723CC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5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DushaEA</dc:creator>
  <cp:keywords/>
  <dc:description/>
  <cp:lastModifiedBy>DushaEA</cp:lastModifiedBy>
  <cp:revision>2</cp:revision>
  <dcterms:created xsi:type="dcterms:W3CDTF">2012-09-26T03:04:00Z</dcterms:created>
  <dcterms:modified xsi:type="dcterms:W3CDTF">2012-09-26T04:54:00Z</dcterms:modified>
</cp:coreProperties>
</file>